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E5" w:rsidRDefault="00B838E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Pr="00D01D39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  <w:r w:rsidRPr="00D01D39">
        <w:rPr>
          <w:b/>
          <w:sz w:val="40"/>
          <w:szCs w:val="24"/>
        </w:rPr>
        <w:t>Danny and Delilah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6318B5" w:rsidRPr="00D01D39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  <w:r w:rsidRPr="00D01D39">
        <w:rPr>
          <w:iCs/>
          <w:sz w:val="32"/>
          <w:szCs w:val="24"/>
        </w:rPr>
        <w:t xml:space="preserve">Danny and Delilah were playing a game where they drew digits and placed them on a game board.   Danny built the number 247.  Delilah built the number 724.  </w:t>
      </w:r>
    </w:p>
    <w:p w:rsidR="006318B5" w:rsidRPr="00D01D39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  <w:r w:rsidRPr="00D01D39">
        <w:rPr>
          <w:iCs/>
          <w:sz w:val="32"/>
          <w:szCs w:val="24"/>
        </w:rPr>
        <w:t xml:space="preserve">How much bigger is the 2 in Danny’s number than the 2 in Delilah’s number?  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Pr="00D01D39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  <w:r w:rsidRPr="00D01D39">
        <w:rPr>
          <w:iCs/>
          <w:sz w:val="32"/>
          <w:szCs w:val="24"/>
        </w:rPr>
        <w:t xml:space="preserve">How much smaller is the 4 in Delilah’s number than the 4 in Danny’s number?  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Pr="00D01D39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</w:p>
    <w:p w:rsidR="006318B5" w:rsidRPr="00D01D39" w:rsidRDefault="006318B5" w:rsidP="006318B5">
      <w:pPr>
        <w:widowControl w:val="0"/>
        <w:autoSpaceDE w:val="0"/>
        <w:autoSpaceDN w:val="0"/>
        <w:adjustRightInd w:val="0"/>
        <w:rPr>
          <w:iCs/>
          <w:sz w:val="32"/>
          <w:szCs w:val="24"/>
        </w:rPr>
      </w:pPr>
      <w:r w:rsidRPr="00D01D39">
        <w:rPr>
          <w:iCs/>
          <w:sz w:val="32"/>
          <w:szCs w:val="24"/>
        </w:rPr>
        <w:t xml:space="preserve">Write a sentence explaining how the size of the 7 in Danny’s number compares to the size of the 7 in Delilah’s number.  </w:t>
      </w:r>
    </w:p>
    <w:p w:rsidR="006318B5" w:rsidRPr="003E4111" w:rsidRDefault="006318B5" w:rsidP="006318B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</w:p>
    <w:p w:rsidR="006318B5" w:rsidRPr="008438F5" w:rsidRDefault="006318B5" w:rsidP="006318B5">
      <w:pPr>
        <w:widowControl w:val="0"/>
        <w:autoSpaceDE w:val="0"/>
        <w:autoSpaceDN w:val="0"/>
        <w:adjustRightInd w:val="0"/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Danny and Delilah Part 2</w:t>
      </w:r>
    </w:p>
    <w:p w:rsidR="006318B5" w:rsidRDefault="006318B5" w:rsidP="006318B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318B5" w:rsidRPr="008438F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  <w:r>
        <w:rPr>
          <w:sz w:val="32"/>
          <w:szCs w:val="24"/>
        </w:rPr>
        <w:t>During the game, Danny told Delilah</w:t>
      </w:r>
      <w:r w:rsidRPr="008438F5">
        <w:rPr>
          <w:sz w:val="32"/>
          <w:szCs w:val="24"/>
        </w:rPr>
        <w:t xml:space="preserve"> that when you multiply a number by 10, you just always add 0 to the end of the number.  Think about </w:t>
      </w:r>
      <w:r>
        <w:rPr>
          <w:sz w:val="32"/>
          <w:szCs w:val="24"/>
        </w:rPr>
        <w:t>his</w:t>
      </w:r>
      <w:r w:rsidRPr="008438F5">
        <w:rPr>
          <w:sz w:val="32"/>
          <w:szCs w:val="24"/>
        </w:rPr>
        <w:t xml:space="preserve"> statement (conjecture), </w:t>
      </w:r>
      <w:proofErr w:type="gramStart"/>
      <w:r w:rsidRPr="008438F5">
        <w:rPr>
          <w:sz w:val="32"/>
          <w:szCs w:val="24"/>
        </w:rPr>
        <w:t>then</w:t>
      </w:r>
      <w:proofErr w:type="gramEnd"/>
      <w:r w:rsidRPr="008438F5">
        <w:rPr>
          <w:sz w:val="32"/>
          <w:szCs w:val="24"/>
        </w:rPr>
        <w:t xml:space="preserve"> answer the following questions. </w:t>
      </w:r>
    </w:p>
    <w:p w:rsidR="006318B5" w:rsidRPr="008438F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Default="006318B5" w:rsidP="006318B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rPr>
          <w:sz w:val="32"/>
          <w:szCs w:val="24"/>
        </w:rPr>
      </w:pPr>
      <w:r w:rsidRPr="008438F5">
        <w:rPr>
          <w:sz w:val="32"/>
          <w:szCs w:val="24"/>
        </w:rPr>
        <w:t xml:space="preserve">When does </w:t>
      </w:r>
      <w:r>
        <w:rPr>
          <w:sz w:val="32"/>
          <w:szCs w:val="24"/>
        </w:rPr>
        <w:t>Danny</w:t>
      </w:r>
      <w:r w:rsidRPr="008438F5">
        <w:rPr>
          <w:sz w:val="32"/>
          <w:szCs w:val="24"/>
        </w:rPr>
        <w:t xml:space="preserve">’s statement (conjecture) work? 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Pr="008438F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Default="006318B5" w:rsidP="006318B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rPr>
          <w:sz w:val="32"/>
          <w:szCs w:val="24"/>
        </w:rPr>
      </w:pPr>
      <w:r w:rsidRPr="008438F5">
        <w:rPr>
          <w:sz w:val="32"/>
          <w:szCs w:val="24"/>
        </w:rPr>
        <w:t xml:space="preserve">When doesn’t </w:t>
      </w:r>
      <w:r>
        <w:rPr>
          <w:sz w:val="32"/>
          <w:szCs w:val="24"/>
        </w:rPr>
        <w:t>Danny</w:t>
      </w:r>
      <w:r w:rsidRPr="008438F5">
        <w:rPr>
          <w:sz w:val="32"/>
          <w:szCs w:val="24"/>
        </w:rPr>
        <w:t xml:space="preserve">’s statement (conjecture) work? 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Pr="008438F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Pr="008438F5" w:rsidRDefault="006318B5" w:rsidP="006318B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rPr>
          <w:sz w:val="32"/>
          <w:szCs w:val="24"/>
        </w:rPr>
      </w:pPr>
      <w:r w:rsidRPr="008438F5">
        <w:rPr>
          <w:sz w:val="32"/>
          <w:szCs w:val="24"/>
        </w:rPr>
        <w:t xml:space="preserve">Is the opposite true?  When you divide a number by 10, can you just remove a 0 from the end of the number?  When does that work? When doesn’t that work? 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Pr="008438F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Default="006318B5" w:rsidP="006318B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rPr>
          <w:sz w:val="32"/>
          <w:szCs w:val="24"/>
        </w:rPr>
      </w:pPr>
      <w:r w:rsidRPr="008438F5">
        <w:rPr>
          <w:sz w:val="32"/>
          <w:szCs w:val="24"/>
        </w:rPr>
        <w:t xml:space="preserve">Rewrite </w:t>
      </w:r>
      <w:r>
        <w:rPr>
          <w:sz w:val="32"/>
          <w:szCs w:val="24"/>
        </w:rPr>
        <w:t>Danny’s</w:t>
      </w:r>
      <w:r w:rsidRPr="008438F5">
        <w:rPr>
          <w:sz w:val="32"/>
          <w:szCs w:val="24"/>
        </w:rPr>
        <w:t xml:space="preserve"> statement (conjecture) so that it is true for ALL numbers.  </w:t>
      </w:r>
    </w:p>
    <w:p w:rsidR="006318B5" w:rsidRDefault="006318B5" w:rsidP="006318B5">
      <w:pPr>
        <w:widowControl w:val="0"/>
        <w:autoSpaceDE w:val="0"/>
        <w:autoSpaceDN w:val="0"/>
        <w:adjustRightInd w:val="0"/>
        <w:ind w:left="360"/>
        <w:rPr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ind w:left="360"/>
        <w:rPr>
          <w:sz w:val="32"/>
          <w:szCs w:val="24"/>
        </w:rPr>
      </w:pPr>
    </w:p>
    <w:p w:rsidR="006318B5" w:rsidRPr="008438F5" w:rsidRDefault="006318B5" w:rsidP="006318B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rPr>
          <w:sz w:val="32"/>
          <w:szCs w:val="24"/>
        </w:rPr>
      </w:pPr>
      <w:r w:rsidRPr="008438F5">
        <w:rPr>
          <w:sz w:val="32"/>
          <w:szCs w:val="24"/>
        </w:rPr>
        <w:t xml:space="preserve">Write a statement (conjecture) about what happens when you divide a number by 10.  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Pr="008438F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Pr="008438F5" w:rsidRDefault="006318B5" w:rsidP="006318B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rPr>
          <w:sz w:val="32"/>
          <w:szCs w:val="24"/>
        </w:rPr>
      </w:pPr>
      <w:r w:rsidRPr="008438F5">
        <w:rPr>
          <w:sz w:val="32"/>
          <w:szCs w:val="24"/>
        </w:rPr>
        <w:t xml:space="preserve">Rewrite your statement (conjecture) again so that it applies to other powers of 10. 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Pr="008438F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Default="006318B5" w:rsidP="006318B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rPr>
          <w:sz w:val="32"/>
          <w:szCs w:val="24"/>
        </w:rPr>
      </w:pPr>
      <w:r w:rsidRPr="008438F5">
        <w:rPr>
          <w:sz w:val="32"/>
          <w:szCs w:val="24"/>
        </w:rPr>
        <w:t xml:space="preserve">Explain how these statements (conjectures) are related to place value. (HINT: Think about the decimal point!) </w:t>
      </w: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Default="00B838E5" w:rsidP="00B838E5">
      <w:pPr>
        <w:widowControl w:val="0"/>
        <w:tabs>
          <w:tab w:val="left" w:pos="9216"/>
        </w:tabs>
        <w:autoSpaceDE w:val="0"/>
        <w:autoSpaceDN w:val="0"/>
        <w:adjustRightInd w:val="0"/>
        <w:rPr>
          <w:sz w:val="32"/>
          <w:szCs w:val="24"/>
        </w:rPr>
      </w:pPr>
      <w:bookmarkStart w:id="0" w:name="_GoBack"/>
      <w:r>
        <w:rPr>
          <w:sz w:val="32"/>
          <w:szCs w:val="24"/>
        </w:rPr>
        <w:tab/>
      </w:r>
    </w:p>
    <w:bookmarkEnd w:id="0"/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6318B5" w:rsidRPr="001632C8" w:rsidRDefault="006318B5" w:rsidP="006318B5">
      <w:pPr>
        <w:jc w:val="center"/>
        <w:rPr>
          <w:rFonts w:cs="Arial"/>
          <w:b/>
          <w:iCs/>
          <w:sz w:val="40"/>
          <w:szCs w:val="32"/>
        </w:rPr>
      </w:pPr>
      <w:r w:rsidRPr="001632C8">
        <w:rPr>
          <w:rFonts w:cs="Arial"/>
          <w:b/>
          <w:iCs/>
          <w:sz w:val="40"/>
          <w:szCs w:val="32"/>
        </w:rPr>
        <w:t>Running Relay Races</w:t>
      </w:r>
    </w:p>
    <w:p w:rsidR="006318B5" w:rsidRDefault="006318B5" w:rsidP="006318B5">
      <w:pPr>
        <w:jc w:val="center"/>
        <w:rPr>
          <w:rFonts w:cs="Arial"/>
          <w:b/>
          <w:iCs/>
          <w:sz w:val="32"/>
          <w:szCs w:val="32"/>
        </w:rPr>
      </w:pPr>
    </w:p>
    <w:p w:rsidR="006318B5" w:rsidRDefault="006318B5" w:rsidP="006318B5">
      <w:pPr>
        <w:pStyle w:val="Standard"/>
        <w:autoSpaceDE w:val="0"/>
        <w:jc w:val="center"/>
        <w:rPr>
          <w:rFonts w:cs="Arial"/>
          <w:iCs/>
          <w:sz w:val="32"/>
          <w:szCs w:val="28"/>
        </w:rPr>
      </w:pPr>
      <w:r w:rsidRPr="001632C8">
        <w:rPr>
          <w:rFonts w:cs="Arial"/>
          <w:iCs/>
          <w:sz w:val="32"/>
          <w:szCs w:val="28"/>
        </w:rPr>
        <w:t>In a relay race each runner runs 200 yards each. The individual times are below.</w:t>
      </w:r>
    </w:p>
    <w:p w:rsidR="006318B5" w:rsidRPr="001632C8" w:rsidRDefault="006318B5" w:rsidP="006318B5">
      <w:pPr>
        <w:pStyle w:val="Standard"/>
        <w:autoSpaceDE w:val="0"/>
        <w:jc w:val="center"/>
        <w:rPr>
          <w:rFonts w:cs="Arial"/>
          <w:iCs/>
          <w:sz w:val="32"/>
          <w:szCs w:val="28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90"/>
        <w:gridCol w:w="2190"/>
        <w:gridCol w:w="2190"/>
        <w:gridCol w:w="2191"/>
      </w:tblGrid>
      <w:tr w:rsidR="006318B5" w:rsidRPr="001632C8" w:rsidTr="008864CA">
        <w:trPr>
          <w:jc w:val="center"/>
        </w:trPr>
        <w:tc>
          <w:tcPr>
            <w:tcW w:w="4380" w:type="dxa"/>
            <w:gridSpan w:val="2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Team A</w:t>
            </w:r>
          </w:p>
        </w:tc>
        <w:tc>
          <w:tcPr>
            <w:tcW w:w="4381" w:type="dxa"/>
            <w:gridSpan w:val="2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Team B</w:t>
            </w:r>
          </w:p>
        </w:tc>
      </w:tr>
      <w:tr w:rsidR="006318B5" w:rsidRPr="001632C8" w:rsidTr="008864CA">
        <w:trPr>
          <w:jc w:val="center"/>
        </w:trPr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Sarah</w:t>
            </w:r>
          </w:p>
        </w:tc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19.54 seconds</w:t>
            </w:r>
          </w:p>
        </w:tc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Heidi</w:t>
            </w:r>
          </w:p>
        </w:tc>
        <w:tc>
          <w:tcPr>
            <w:tcW w:w="2191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19.61 seconds</w:t>
            </w:r>
          </w:p>
        </w:tc>
      </w:tr>
      <w:tr w:rsidR="006318B5" w:rsidRPr="001632C8" w:rsidTr="008864CA">
        <w:trPr>
          <w:jc w:val="center"/>
        </w:trPr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Lisette</w:t>
            </w:r>
          </w:p>
        </w:tc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20.07 seconds</w:t>
            </w:r>
          </w:p>
        </w:tc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Lindsay</w:t>
            </w:r>
          </w:p>
        </w:tc>
        <w:tc>
          <w:tcPr>
            <w:tcW w:w="2191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19.92 seconds</w:t>
            </w:r>
          </w:p>
        </w:tc>
      </w:tr>
      <w:tr w:rsidR="006318B5" w:rsidRPr="001632C8" w:rsidTr="008864CA">
        <w:trPr>
          <w:jc w:val="center"/>
        </w:trPr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Bridget</w:t>
            </w:r>
          </w:p>
        </w:tc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19.46 seconds</w:t>
            </w:r>
          </w:p>
        </w:tc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Sierra</w:t>
            </w:r>
          </w:p>
        </w:tc>
        <w:tc>
          <w:tcPr>
            <w:tcW w:w="2191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20.09 seconds</w:t>
            </w:r>
          </w:p>
        </w:tc>
      </w:tr>
      <w:tr w:rsidR="006318B5" w:rsidRPr="001632C8" w:rsidTr="008864CA">
        <w:trPr>
          <w:jc w:val="center"/>
        </w:trPr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Monica</w:t>
            </w:r>
          </w:p>
        </w:tc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19.44 seconds</w:t>
            </w:r>
          </w:p>
        </w:tc>
        <w:tc>
          <w:tcPr>
            <w:tcW w:w="2190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Nancy</w:t>
            </w:r>
          </w:p>
        </w:tc>
        <w:tc>
          <w:tcPr>
            <w:tcW w:w="2191" w:type="dxa"/>
            <w:vAlign w:val="center"/>
          </w:tcPr>
          <w:p w:rsidR="006318B5" w:rsidRPr="001632C8" w:rsidRDefault="006318B5" w:rsidP="008864CA">
            <w:pPr>
              <w:pStyle w:val="Standard"/>
              <w:autoSpaceDE w:val="0"/>
              <w:jc w:val="center"/>
              <w:rPr>
                <w:rFonts w:cs="Arial"/>
                <w:iCs/>
                <w:sz w:val="32"/>
                <w:szCs w:val="28"/>
              </w:rPr>
            </w:pPr>
            <w:r w:rsidRPr="001632C8">
              <w:rPr>
                <w:rFonts w:cs="Arial"/>
                <w:iCs/>
                <w:sz w:val="32"/>
                <w:szCs w:val="28"/>
              </w:rPr>
              <w:t>19.48 seconds</w:t>
            </w:r>
          </w:p>
        </w:tc>
      </w:tr>
    </w:tbl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numPr>
          <w:ilvl w:val="0"/>
          <w:numId w:val="2"/>
        </w:numPr>
        <w:autoSpaceDE w:val="0"/>
        <w:rPr>
          <w:rFonts w:cs="Arial"/>
          <w:iCs/>
          <w:sz w:val="32"/>
          <w:szCs w:val="28"/>
        </w:rPr>
      </w:pPr>
      <w:r w:rsidRPr="001632C8">
        <w:rPr>
          <w:rFonts w:cs="Arial"/>
          <w:iCs/>
          <w:sz w:val="32"/>
          <w:szCs w:val="28"/>
        </w:rPr>
        <w:t>Rounded to the nearest whole second which team was fastest? By how much were they faster?</w:t>
      </w: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numPr>
          <w:ilvl w:val="0"/>
          <w:numId w:val="2"/>
        </w:numPr>
        <w:autoSpaceDE w:val="0"/>
        <w:rPr>
          <w:rFonts w:cs="Arial"/>
          <w:iCs/>
          <w:sz w:val="32"/>
          <w:szCs w:val="28"/>
        </w:rPr>
      </w:pPr>
      <w:r w:rsidRPr="001632C8">
        <w:rPr>
          <w:rFonts w:cs="Arial"/>
          <w:iCs/>
          <w:sz w:val="32"/>
          <w:szCs w:val="28"/>
        </w:rPr>
        <w:t>Rounded to the nearest tenth of a second which team was faster? By how much were they faster?</w:t>
      </w: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numPr>
          <w:ilvl w:val="0"/>
          <w:numId w:val="2"/>
        </w:numPr>
        <w:autoSpaceDE w:val="0"/>
        <w:rPr>
          <w:rFonts w:cs="Arial"/>
          <w:iCs/>
          <w:sz w:val="32"/>
          <w:szCs w:val="28"/>
        </w:rPr>
      </w:pPr>
      <w:r w:rsidRPr="001632C8">
        <w:rPr>
          <w:rFonts w:cs="Arial"/>
          <w:iCs/>
          <w:sz w:val="32"/>
          <w:szCs w:val="28"/>
        </w:rPr>
        <w:t xml:space="preserve">Based on the actual times which team was faster? By how much were they faster?  </w:t>
      </w:r>
    </w:p>
    <w:p w:rsidR="006318B5" w:rsidRPr="001632C8" w:rsidRDefault="006318B5" w:rsidP="006318B5">
      <w:pPr>
        <w:pStyle w:val="Standard"/>
        <w:autoSpaceDE w:val="0"/>
        <w:ind w:left="72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ind w:left="72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ind w:left="72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ind w:left="72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autoSpaceDE w:val="0"/>
        <w:ind w:left="720"/>
        <w:rPr>
          <w:rFonts w:cs="Arial"/>
          <w:iCs/>
          <w:sz w:val="32"/>
          <w:szCs w:val="28"/>
        </w:rPr>
      </w:pPr>
    </w:p>
    <w:p w:rsidR="006318B5" w:rsidRPr="001632C8" w:rsidRDefault="006318B5" w:rsidP="006318B5">
      <w:pPr>
        <w:pStyle w:val="Standard"/>
        <w:numPr>
          <w:ilvl w:val="0"/>
          <w:numId w:val="2"/>
        </w:numPr>
        <w:autoSpaceDE w:val="0"/>
        <w:rPr>
          <w:rFonts w:cs="Arial"/>
          <w:iCs/>
          <w:sz w:val="32"/>
          <w:szCs w:val="28"/>
        </w:rPr>
      </w:pPr>
      <w:r w:rsidRPr="001632C8">
        <w:rPr>
          <w:rFonts w:cs="Arial"/>
          <w:iCs/>
          <w:sz w:val="32"/>
          <w:szCs w:val="28"/>
        </w:rPr>
        <w:t>Explain why the answers for the 3 questions above are different.</w:t>
      </w:r>
    </w:p>
    <w:p w:rsidR="006318B5" w:rsidRPr="008438F5" w:rsidRDefault="006318B5" w:rsidP="006318B5">
      <w:pPr>
        <w:widowControl w:val="0"/>
        <w:autoSpaceDE w:val="0"/>
        <w:autoSpaceDN w:val="0"/>
        <w:adjustRightInd w:val="0"/>
        <w:rPr>
          <w:sz w:val="32"/>
          <w:szCs w:val="24"/>
        </w:rPr>
      </w:pPr>
    </w:p>
    <w:p w:rsidR="00AB63BF" w:rsidRDefault="00AB63BF"/>
    <w:sectPr w:rsidR="00AB63BF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093" w:rsidRDefault="00C03093" w:rsidP="006318B5">
      <w:r>
        <w:separator/>
      </w:r>
    </w:p>
  </w:endnote>
  <w:endnote w:type="continuationSeparator" w:id="0">
    <w:p w:rsidR="00C03093" w:rsidRDefault="00C03093" w:rsidP="0063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2F" w:rsidRPr="00274970" w:rsidRDefault="00C03093" w:rsidP="0058772F">
    <w:pPr>
      <w:pBdr>
        <w:bottom w:val="single" w:sz="6" w:space="1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8048"/>
        <w:tab w:val="right" w:pos="10800"/>
      </w:tabs>
      <w:spacing w:line="160" w:lineRule="exact"/>
      <w:outlineLvl w:val="0"/>
      <w:rPr>
        <w:b/>
      </w:rPr>
    </w:pPr>
  </w:p>
  <w:p w:rsidR="0058772F" w:rsidRPr="00274970" w:rsidRDefault="00C03093" w:rsidP="0058772F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8048"/>
        <w:tab w:val="right" w:pos="10800"/>
      </w:tabs>
      <w:spacing w:line="160" w:lineRule="exact"/>
      <w:outlineLvl w:val="0"/>
      <w:rPr>
        <w:b/>
      </w:rPr>
    </w:pPr>
  </w:p>
  <w:p w:rsidR="0058772F" w:rsidRPr="003E4111" w:rsidRDefault="00B838E5" w:rsidP="00B838E5">
    <w:pPr>
      <w:pStyle w:val="Standard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8048"/>
        <w:tab w:val="right" w:pos="10800"/>
      </w:tabs>
      <w:spacing w:line="160" w:lineRule="exact"/>
      <w:rPr>
        <w:b/>
        <w:sz w:val="18"/>
        <w:szCs w:val="18"/>
      </w:rPr>
    </w:pPr>
    <w:r>
      <w:rPr>
        <w:b/>
        <w:sz w:val="18"/>
        <w:szCs w:val="18"/>
      </w:rPr>
      <w:t>MOBILE COUNTY SCHOOLS Adapted from: NC DEPARTMENT OF PUBLIC INSTRUCTION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>F</w:t>
    </w:r>
    <w:r>
      <w:rPr>
        <w:b/>
        <w:sz w:val="18"/>
        <w:szCs w:val="18"/>
      </w:rPr>
      <w:t>IFTH GRADE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093" w:rsidRDefault="00C03093" w:rsidP="006318B5">
      <w:r>
        <w:separator/>
      </w:r>
    </w:p>
  </w:footnote>
  <w:footnote w:type="continuationSeparator" w:id="0">
    <w:p w:rsidR="00C03093" w:rsidRDefault="00C03093" w:rsidP="00631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72F" w:rsidRPr="00274970" w:rsidRDefault="00C03093" w:rsidP="0058772F">
    <w:pPr>
      <w:jc w:val="center"/>
      <w:outlineLvl w:val="0"/>
      <w:rPr>
        <w:b/>
        <w:sz w:val="28"/>
        <w:szCs w:val="28"/>
      </w:rPr>
    </w:pPr>
  </w:p>
  <w:p w:rsidR="0058772F" w:rsidRPr="00F80509" w:rsidRDefault="006318B5" w:rsidP="0058772F">
    <w:pPr>
      <w:jc w:val="center"/>
      <w:outlineLvl w:val="0"/>
      <w:rPr>
        <w:b/>
        <w:sz w:val="44"/>
        <w:szCs w:val="44"/>
      </w:rPr>
    </w:pPr>
    <w:r>
      <w:rPr>
        <w:b/>
        <w:sz w:val="44"/>
        <w:szCs w:val="44"/>
      </w:rPr>
      <w:t>Unit One Culminating Task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65742"/>
    <w:multiLevelType w:val="hybridMultilevel"/>
    <w:tmpl w:val="994A4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755465"/>
    <w:multiLevelType w:val="hybridMultilevel"/>
    <w:tmpl w:val="968633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B5"/>
    <w:rsid w:val="004D04D5"/>
    <w:rsid w:val="006318B5"/>
    <w:rsid w:val="00A17ED5"/>
    <w:rsid w:val="00AB63BF"/>
    <w:rsid w:val="00B838E5"/>
    <w:rsid w:val="00C0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8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8B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318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8B5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6318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table" w:styleId="TableGrid">
    <w:name w:val="Table Grid"/>
    <w:basedOn w:val="TableNormal"/>
    <w:uiPriority w:val="59"/>
    <w:rsid w:val="006318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8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8B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318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8B5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6318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table" w:styleId="TableGrid">
    <w:name w:val="Table Grid"/>
    <w:basedOn w:val="TableNormal"/>
    <w:uiPriority w:val="59"/>
    <w:rsid w:val="006318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Regional Education Board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Adair</dc:creator>
  <cp:lastModifiedBy>Jason Adair</cp:lastModifiedBy>
  <cp:revision>2</cp:revision>
  <dcterms:created xsi:type="dcterms:W3CDTF">2015-07-23T20:50:00Z</dcterms:created>
  <dcterms:modified xsi:type="dcterms:W3CDTF">2015-07-23T21:11:00Z</dcterms:modified>
</cp:coreProperties>
</file>