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tblpY="360"/>
        <w:tblW w:w="0" w:type="auto"/>
        <w:tblLook w:val="04A0" w:firstRow="1" w:lastRow="0" w:firstColumn="1" w:lastColumn="0" w:noHBand="0" w:noVBand="1"/>
      </w:tblPr>
      <w:tblGrid>
        <w:gridCol w:w="1885"/>
        <w:gridCol w:w="2250"/>
        <w:gridCol w:w="2430"/>
        <w:gridCol w:w="2785"/>
      </w:tblGrid>
      <w:tr w:rsidR="001341E3" w:rsidTr="001341E3">
        <w:tc>
          <w:tcPr>
            <w:tcW w:w="1885" w:type="dxa"/>
          </w:tcPr>
          <w:p w:rsidR="001341E3" w:rsidRDefault="001341E3" w:rsidP="001341E3">
            <w:r>
              <w:t>Word</w:t>
            </w:r>
          </w:p>
        </w:tc>
        <w:tc>
          <w:tcPr>
            <w:tcW w:w="2250" w:type="dxa"/>
          </w:tcPr>
          <w:p w:rsidR="001341E3" w:rsidRDefault="001341E3" w:rsidP="001341E3">
            <w:r>
              <w:t>General Definition</w:t>
            </w:r>
          </w:p>
        </w:tc>
        <w:tc>
          <w:tcPr>
            <w:tcW w:w="2430" w:type="dxa"/>
          </w:tcPr>
          <w:p w:rsidR="001341E3" w:rsidRDefault="001341E3" w:rsidP="001341E3">
            <w:r>
              <w:t>Math-specific Definition</w:t>
            </w:r>
          </w:p>
        </w:tc>
        <w:tc>
          <w:tcPr>
            <w:tcW w:w="2785" w:type="dxa"/>
          </w:tcPr>
          <w:p w:rsidR="001341E3" w:rsidRDefault="001341E3" w:rsidP="001341E3">
            <w:r>
              <w:t>Source and/or Citation</w:t>
            </w:r>
          </w:p>
          <w:p w:rsidR="001341E3" w:rsidRDefault="001341E3" w:rsidP="001341E3">
            <w:r>
              <w:t>(Where did you get the math-specific definition?</w:t>
            </w:r>
          </w:p>
        </w:tc>
      </w:tr>
      <w:tr w:rsidR="001341E3" w:rsidTr="001341E3">
        <w:tc>
          <w:tcPr>
            <w:tcW w:w="1885" w:type="dxa"/>
          </w:tcPr>
          <w:p w:rsidR="001341E3" w:rsidRDefault="001341E3" w:rsidP="001341E3"/>
        </w:tc>
        <w:tc>
          <w:tcPr>
            <w:tcW w:w="2250" w:type="dxa"/>
          </w:tcPr>
          <w:p w:rsidR="001341E3" w:rsidRDefault="001341E3" w:rsidP="001341E3"/>
        </w:tc>
        <w:tc>
          <w:tcPr>
            <w:tcW w:w="2430" w:type="dxa"/>
          </w:tcPr>
          <w:p w:rsidR="001341E3" w:rsidRDefault="001341E3" w:rsidP="001341E3"/>
        </w:tc>
        <w:tc>
          <w:tcPr>
            <w:tcW w:w="2785" w:type="dxa"/>
          </w:tcPr>
          <w:p w:rsidR="001341E3" w:rsidRDefault="001341E3" w:rsidP="001341E3"/>
        </w:tc>
      </w:tr>
      <w:tr w:rsidR="001341E3" w:rsidTr="001341E3">
        <w:tc>
          <w:tcPr>
            <w:tcW w:w="1885" w:type="dxa"/>
          </w:tcPr>
          <w:p w:rsidR="001341E3" w:rsidRDefault="001341E3" w:rsidP="001341E3"/>
        </w:tc>
        <w:tc>
          <w:tcPr>
            <w:tcW w:w="2250" w:type="dxa"/>
          </w:tcPr>
          <w:p w:rsidR="001341E3" w:rsidRDefault="001341E3" w:rsidP="001341E3"/>
        </w:tc>
        <w:tc>
          <w:tcPr>
            <w:tcW w:w="2430" w:type="dxa"/>
          </w:tcPr>
          <w:p w:rsidR="001341E3" w:rsidRDefault="001341E3" w:rsidP="001341E3"/>
        </w:tc>
        <w:tc>
          <w:tcPr>
            <w:tcW w:w="2785" w:type="dxa"/>
          </w:tcPr>
          <w:p w:rsidR="001341E3" w:rsidRDefault="001341E3" w:rsidP="001341E3"/>
        </w:tc>
      </w:tr>
      <w:tr w:rsidR="001341E3" w:rsidTr="001341E3">
        <w:tc>
          <w:tcPr>
            <w:tcW w:w="1885" w:type="dxa"/>
          </w:tcPr>
          <w:p w:rsidR="001341E3" w:rsidRDefault="001341E3" w:rsidP="001341E3"/>
        </w:tc>
        <w:tc>
          <w:tcPr>
            <w:tcW w:w="2250" w:type="dxa"/>
          </w:tcPr>
          <w:p w:rsidR="001341E3" w:rsidRDefault="001341E3" w:rsidP="001341E3"/>
        </w:tc>
        <w:tc>
          <w:tcPr>
            <w:tcW w:w="2430" w:type="dxa"/>
          </w:tcPr>
          <w:p w:rsidR="001341E3" w:rsidRDefault="001341E3" w:rsidP="001341E3"/>
        </w:tc>
        <w:tc>
          <w:tcPr>
            <w:tcW w:w="2785" w:type="dxa"/>
          </w:tcPr>
          <w:p w:rsidR="001341E3" w:rsidRDefault="001341E3" w:rsidP="001341E3"/>
        </w:tc>
      </w:tr>
      <w:tr w:rsidR="001341E3" w:rsidTr="001341E3">
        <w:tc>
          <w:tcPr>
            <w:tcW w:w="1885" w:type="dxa"/>
          </w:tcPr>
          <w:p w:rsidR="001341E3" w:rsidRDefault="001341E3" w:rsidP="001341E3"/>
        </w:tc>
        <w:tc>
          <w:tcPr>
            <w:tcW w:w="2250" w:type="dxa"/>
          </w:tcPr>
          <w:p w:rsidR="001341E3" w:rsidRDefault="001341E3" w:rsidP="001341E3"/>
        </w:tc>
        <w:tc>
          <w:tcPr>
            <w:tcW w:w="2430" w:type="dxa"/>
          </w:tcPr>
          <w:p w:rsidR="001341E3" w:rsidRDefault="001341E3" w:rsidP="001341E3"/>
        </w:tc>
        <w:tc>
          <w:tcPr>
            <w:tcW w:w="2785" w:type="dxa"/>
          </w:tcPr>
          <w:p w:rsidR="001341E3" w:rsidRDefault="001341E3" w:rsidP="001341E3"/>
        </w:tc>
      </w:tr>
      <w:tr w:rsidR="001341E3" w:rsidTr="001341E3">
        <w:tc>
          <w:tcPr>
            <w:tcW w:w="1885" w:type="dxa"/>
          </w:tcPr>
          <w:p w:rsidR="001341E3" w:rsidRDefault="001341E3" w:rsidP="001341E3"/>
        </w:tc>
        <w:tc>
          <w:tcPr>
            <w:tcW w:w="2250" w:type="dxa"/>
          </w:tcPr>
          <w:p w:rsidR="001341E3" w:rsidRDefault="001341E3" w:rsidP="001341E3"/>
        </w:tc>
        <w:tc>
          <w:tcPr>
            <w:tcW w:w="2430" w:type="dxa"/>
          </w:tcPr>
          <w:p w:rsidR="001341E3" w:rsidRDefault="001341E3" w:rsidP="001341E3"/>
        </w:tc>
        <w:tc>
          <w:tcPr>
            <w:tcW w:w="2785" w:type="dxa"/>
          </w:tcPr>
          <w:p w:rsidR="001341E3" w:rsidRDefault="001341E3" w:rsidP="001341E3"/>
        </w:tc>
      </w:tr>
    </w:tbl>
    <w:p w:rsidR="001341E3" w:rsidRPr="001341E3" w:rsidRDefault="001341E3">
      <w:pPr>
        <w:rPr>
          <w:b/>
          <w:sz w:val="28"/>
          <w:szCs w:val="28"/>
        </w:rPr>
      </w:pPr>
      <w:r w:rsidRPr="001341E3">
        <w:rPr>
          <w:b/>
          <w:sz w:val="28"/>
          <w:szCs w:val="28"/>
        </w:rPr>
        <w:t>4-Column Vocabulary</w:t>
      </w:r>
      <w:r w:rsidRPr="001341E3">
        <w:rPr>
          <w:b/>
          <w:sz w:val="28"/>
          <w:szCs w:val="28"/>
        </w:rPr>
        <w:tab/>
      </w:r>
      <w:r w:rsidRPr="001341E3">
        <w:rPr>
          <w:b/>
          <w:sz w:val="28"/>
          <w:szCs w:val="28"/>
        </w:rPr>
        <w:tab/>
      </w:r>
      <w:r w:rsidRPr="001341E3">
        <w:rPr>
          <w:b/>
          <w:sz w:val="28"/>
          <w:szCs w:val="28"/>
        </w:rPr>
        <w:tab/>
      </w:r>
      <w:r w:rsidRPr="001341E3">
        <w:rPr>
          <w:b/>
          <w:sz w:val="28"/>
          <w:szCs w:val="28"/>
        </w:rPr>
        <w:tab/>
      </w:r>
      <w:r w:rsidRPr="001341E3">
        <w:rPr>
          <w:b/>
          <w:sz w:val="28"/>
          <w:szCs w:val="28"/>
        </w:rPr>
        <w:tab/>
      </w:r>
      <w:bookmarkStart w:id="0" w:name="_GoBack"/>
      <w:bookmarkEnd w:id="0"/>
      <w:r w:rsidRPr="001341E3">
        <w:rPr>
          <w:b/>
          <w:sz w:val="28"/>
          <w:szCs w:val="28"/>
        </w:rPr>
        <w:tab/>
      </w:r>
      <w:r w:rsidRPr="001341E3">
        <w:rPr>
          <w:b/>
          <w:sz w:val="28"/>
          <w:szCs w:val="28"/>
        </w:rPr>
        <w:tab/>
      </w:r>
    </w:p>
    <w:p w:rsidR="001341E3" w:rsidRDefault="001341E3" w:rsidP="001341E3">
      <w:pPr>
        <w:ind w:left="5760" w:firstLine="720"/>
      </w:pPr>
      <w:r>
        <w:t>(Fisher, Frey &amp; Williams 2002)</w:t>
      </w:r>
    </w:p>
    <w:p w:rsidR="001341E3" w:rsidRPr="001341E3" w:rsidRDefault="001341E3" w:rsidP="001341E3">
      <w:pPr>
        <w:rPr>
          <w:b/>
          <w:sz w:val="28"/>
          <w:szCs w:val="28"/>
        </w:rPr>
      </w:pPr>
    </w:p>
    <w:p w:rsidR="001341E3" w:rsidRPr="001341E3" w:rsidRDefault="001341E3" w:rsidP="007E4CD8">
      <w:pPr>
        <w:spacing w:after="0"/>
        <w:rPr>
          <w:b/>
          <w:sz w:val="28"/>
          <w:szCs w:val="28"/>
        </w:rPr>
      </w:pPr>
      <w:r w:rsidRPr="001341E3">
        <w:rPr>
          <w:b/>
          <w:sz w:val="28"/>
          <w:szCs w:val="28"/>
        </w:rPr>
        <w:t>Reciprocal Teaching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605"/>
        <w:gridCol w:w="6745"/>
      </w:tblGrid>
      <w:tr w:rsidR="001341E3" w:rsidTr="001341E3">
        <w:tc>
          <w:tcPr>
            <w:tcW w:w="2605" w:type="dxa"/>
          </w:tcPr>
          <w:p w:rsidR="001341E3" w:rsidRDefault="001341E3" w:rsidP="007E4CD8"/>
        </w:tc>
        <w:tc>
          <w:tcPr>
            <w:tcW w:w="6745" w:type="dxa"/>
          </w:tcPr>
          <w:p w:rsidR="001341E3" w:rsidRDefault="001341E3" w:rsidP="007E4CD8"/>
        </w:tc>
      </w:tr>
      <w:tr w:rsidR="001341E3" w:rsidTr="001341E3">
        <w:tc>
          <w:tcPr>
            <w:tcW w:w="2605" w:type="dxa"/>
          </w:tcPr>
          <w:p w:rsidR="001341E3" w:rsidRDefault="001341E3" w:rsidP="007E4CD8">
            <w:r>
              <w:t>Predict</w:t>
            </w:r>
          </w:p>
        </w:tc>
        <w:tc>
          <w:tcPr>
            <w:tcW w:w="6745" w:type="dxa"/>
          </w:tcPr>
          <w:p w:rsidR="001341E3" w:rsidRDefault="007E4CD8" w:rsidP="007E4CD8">
            <w:r>
              <w:t>Read the problem. What do you know? What predictions can you make about how to solve? Possible misconceptions?</w:t>
            </w:r>
          </w:p>
        </w:tc>
      </w:tr>
      <w:tr w:rsidR="001341E3" w:rsidTr="001341E3">
        <w:tc>
          <w:tcPr>
            <w:tcW w:w="2605" w:type="dxa"/>
          </w:tcPr>
          <w:p w:rsidR="001341E3" w:rsidRDefault="001341E3" w:rsidP="001341E3">
            <w:r>
              <w:t>Question</w:t>
            </w:r>
          </w:p>
        </w:tc>
        <w:tc>
          <w:tcPr>
            <w:tcW w:w="6745" w:type="dxa"/>
          </w:tcPr>
          <w:p w:rsidR="001341E3" w:rsidRDefault="007E4CD8" w:rsidP="001341E3">
            <w:r>
              <w:t>What questions do you have about the problem itself? What questions do you have about how to solve? What questions</w:t>
            </w:r>
            <w:r w:rsidR="00F75F9E">
              <w:t xml:space="preserve"> do you</w:t>
            </w:r>
            <w:r>
              <w:t xml:space="preserve"> about information presented? </w:t>
            </w:r>
            <w:r w:rsidR="00F75F9E">
              <w:t xml:space="preserve">What is the most confusing? </w:t>
            </w:r>
            <w:r>
              <w:t>What (if any) additional information is needed?</w:t>
            </w:r>
          </w:p>
        </w:tc>
      </w:tr>
      <w:tr w:rsidR="001341E3" w:rsidTr="001341E3">
        <w:tc>
          <w:tcPr>
            <w:tcW w:w="2605" w:type="dxa"/>
          </w:tcPr>
          <w:p w:rsidR="001341E3" w:rsidRDefault="001341E3" w:rsidP="001341E3">
            <w:r>
              <w:t>Clarify</w:t>
            </w:r>
          </w:p>
        </w:tc>
        <w:tc>
          <w:tcPr>
            <w:tcW w:w="6745" w:type="dxa"/>
          </w:tcPr>
          <w:p w:rsidR="001341E3" w:rsidRDefault="007E4CD8" w:rsidP="001341E3">
            <w:r>
              <w:t>Explain what you are being asked to do. Explain process you will use to solve the problem.</w:t>
            </w:r>
          </w:p>
        </w:tc>
      </w:tr>
      <w:tr w:rsidR="001341E3" w:rsidTr="001341E3">
        <w:tc>
          <w:tcPr>
            <w:tcW w:w="2605" w:type="dxa"/>
          </w:tcPr>
          <w:p w:rsidR="001341E3" w:rsidRDefault="001341E3" w:rsidP="001341E3">
            <w:r>
              <w:t>Summarize</w:t>
            </w:r>
          </w:p>
        </w:tc>
        <w:tc>
          <w:tcPr>
            <w:tcW w:w="6745" w:type="dxa"/>
          </w:tcPr>
          <w:p w:rsidR="001341E3" w:rsidRDefault="007E4CD8" w:rsidP="001341E3">
            <w:r>
              <w:t xml:space="preserve">After solving, summarize the process used to solve the problem. What were the challenges? </w:t>
            </w:r>
            <w:r w:rsidR="00F75F9E">
              <w:t xml:space="preserve">What will I do differently the next time I encounter a similar problem? </w:t>
            </w:r>
          </w:p>
        </w:tc>
      </w:tr>
    </w:tbl>
    <w:p w:rsidR="001341E3" w:rsidRDefault="001341E3" w:rsidP="001341E3"/>
    <w:p w:rsidR="001341E3" w:rsidRDefault="001341E3" w:rsidP="001341E3"/>
    <w:p w:rsidR="001341E3" w:rsidRPr="001341E3" w:rsidRDefault="001341E3" w:rsidP="001341E3">
      <w:pPr>
        <w:jc w:val="center"/>
      </w:pPr>
      <w:r>
        <w:t>Be intentional to include the 4 domains of language/literacy when planning instruction:</w:t>
      </w:r>
    </w:p>
    <w:tbl>
      <w:tblPr>
        <w:tblStyle w:val="TableGrid"/>
        <w:tblW w:w="0" w:type="auto"/>
        <w:tblInd w:w="895" w:type="dxa"/>
        <w:tblLook w:val="04A0" w:firstRow="1" w:lastRow="0" w:firstColumn="1" w:lastColumn="0" w:noHBand="0" w:noVBand="1"/>
      </w:tblPr>
      <w:tblGrid>
        <w:gridCol w:w="3780"/>
        <w:gridCol w:w="3780"/>
      </w:tblGrid>
      <w:tr w:rsidR="001341E3" w:rsidTr="001341E3">
        <w:tc>
          <w:tcPr>
            <w:tcW w:w="3780" w:type="dxa"/>
          </w:tcPr>
          <w:p w:rsidR="001341E3" w:rsidRDefault="001341E3" w:rsidP="001341E3">
            <w:r>
              <w:t>Listening</w:t>
            </w:r>
          </w:p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</w:tc>
        <w:tc>
          <w:tcPr>
            <w:tcW w:w="3780" w:type="dxa"/>
          </w:tcPr>
          <w:p w:rsidR="001341E3" w:rsidRDefault="001341E3" w:rsidP="001341E3">
            <w:pPr>
              <w:jc w:val="right"/>
            </w:pPr>
            <w:r>
              <w:t>Speaking</w:t>
            </w:r>
          </w:p>
        </w:tc>
      </w:tr>
      <w:tr w:rsidR="001341E3" w:rsidTr="001341E3">
        <w:tc>
          <w:tcPr>
            <w:tcW w:w="3780" w:type="dxa"/>
          </w:tcPr>
          <w:p w:rsidR="001341E3" w:rsidRDefault="001341E3" w:rsidP="001341E3">
            <w:r>
              <w:t>Reading</w:t>
            </w:r>
          </w:p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</w:tc>
        <w:tc>
          <w:tcPr>
            <w:tcW w:w="3780" w:type="dxa"/>
          </w:tcPr>
          <w:p w:rsidR="001341E3" w:rsidRDefault="001341E3" w:rsidP="001341E3">
            <w:pPr>
              <w:jc w:val="right"/>
            </w:pPr>
            <w:r>
              <w:t>Writing</w:t>
            </w:r>
          </w:p>
        </w:tc>
      </w:tr>
    </w:tbl>
    <w:p w:rsidR="005D2456" w:rsidRDefault="005D2456" w:rsidP="001341E3"/>
    <w:p w:rsidR="001341E3" w:rsidRDefault="001341E3" w:rsidP="001341E3"/>
    <w:p w:rsidR="00B06C48" w:rsidRDefault="00B06C48" w:rsidP="007E4CD8">
      <w:pPr>
        <w:spacing w:after="0"/>
        <w:rPr>
          <w:b/>
          <w:sz w:val="28"/>
          <w:szCs w:val="28"/>
        </w:rPr>
      </w:pPr>
      <w:r>
        <w:rPr>
          <w:b/>
          <w:sz w:val="28"/>
          <w:szCs w:val="28"/>
        </w:rPr>
        <w:t>Metacognitive Thinking</w:t>
      </w:r>
    </w:p>
    <w:p w:rsidR="00B06C48" w:rsidRDefault="00B06C48" w:rsidP="007E4CD8">
      <w:pPr>
        <w:spacing w:after="0"/>
      </w:pPr>
      <w:r>
        <w:t xml:space="preserve">Thinking about one’s thinking; it </w:t>
      </w:r>
      <w:r>
        <w:t>refers to the processes used to plan, monitor, and assess one’s understanding and performance. Metacognition includes a critical awareness of a) one’s thinking and learning and b) oneself as a thinker and learner.</w:t>
      </w:r>
    </w:p>
    <w:p w:rsidR="00B06C48" w:rsidRDefault="00B06C48" w:rsidP="007E4CD8">
      <w:pPr>
        <w:spacing w:after="0"/>
        <w:rPr>
          <w:b/>
          <w:sz w:val="28"/>
          <w:szCs w:val="28"/>
        </w:rPr>
      </w:pPr>
    </w:p>
    <w:p w:rsidR="00B06C48" w:rsidRDefault="00B06C48" w:rsidP="007E4CD8">
      <w:pPr>
        <w:spacing w:after="0"/>
        <w:rPr>
          <w:b/>
          <w:sz w:val="28"/>
          <w:szCs w:val="28"/>
        </w:rPr>
      </w:pPr>
    </w:p>
    <w:p w:rsidR="001341E3" w:rsidRPr="007E4CD8" w:rsidRDefault="001341E3" w:rsidP="007E4CD8">
      <w:pPr>
        <w:spacing w:after="0"/>
        <w:rPr>
          <w:b/>
          <w:sz w:val="28"/>
          <w:szCs w:val="28"/>
        </w:rPr>
      </w:pPr>
      <w:r w:rsidRPr="007E4CD8">
        <w:rPr>
          <w:b/>
          <w:sz w:val="28"/>
          <w:szCs w:val="28"/>
        </w:rPr>
        <w:t>Metacognitive Thinking Journal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1341E3" w:rsidTr="001341E3">
        <w:tc>
          <w:tcPr>
            <w:tcW w:w="3116" w:type="dxa"/>
          </w:tcPr>
          <w:p w:rsidR="001341E3" w:rsidRDefault="001341E3" w:rsidP="007E4CD8">
            <w:pPr>
              <w:jc w:val="center"/>
            </w:pPr>
            <w:r>
              <w:t>Monday</w:t>
            </w:r>
          </w:p>
        </w:tc>
        <w:tc>
          <w:tcPr>
            <w:tcW w:w="3117" w:type="dxa"/>
          </w:tcPr>
          <w:p w:rsidR="001341E3" w:rsidRDefault="001341E3" w:rsidP="007E4CD8">
            <w:pPr>
              <w:jc w:val="center"/>
            </w:pPr>
            <w:r>
              <w:t>Wednesday</w:t>
            </w:r>
          </w:p>
        </w:tc>
        <w:tc>
          <w:tcPr>
            <w:tcW w:w="3117" w:type="dxa"/>
          </w:tcPr>
          <w:p w:rsidR="001341E3" w:rsidRDefault="001341E3" w:rsidP="007E4CD8">
            <w:pPr>
              <w:jc w:val="center"/>
            </w:pPr>
            <w:r>
              <w:t>Friday</w:t>
            </w:r>
          </w:p>
        </w:tc>
      </w:tr>
      <w:tr w:rsidR="001341E3" w:rsidTr="001341E3">
        <w:tc>
          <w:tcPr>
            <w:tcW w:w="3116" w:type="dxa"/>
          </w:tcPr>
          <w:p w:rsidR="001341E3" w:rsidRDefault="001341E3" w:rsidP="001341E3">
            <w:r>
              <w:t>Student Response/Reflection</w:t>
            </w:r>
          </w:p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</w:tc>
        <w:tc>
          <w:tcPr>
            <w:tcW w:w="3117" w:type="dxa"/>
          </w:tcPr>
          <w:p w:rsidR="001341E3" w:rsidRDefault="001341E3" w:rsidP="001341E3">
            <w:r>
              <w:t>Student Response/Reflection</w:t>
            </w:r>
          </w:p>
        </w:tc>
        <w:tc>
          <w:tcPr>
            <w:tcW w:w="3117" w:type="dxa"/>
          </w:tcPr>
          <w:p w:rsidR="001341E3" w:rsidRDefault="001341E3" w:rsidP="001341E3">
            <w:r>
              <w:t>Student Response/Reflection</w:t>
            </w:r>
          </w:p>
        </w:tc>
      </w:tr>
      <w:tr w:rsidR="001341E3" w:rsidTr="001341E3">
        <w:tc>
          <w:tcPr>
            <w:tcW w:w="3116" w:type="dxa"/>
          </w:tcPr>
          <w:p w:rsidR="001341E3" w:rsidRDefault="001341E3" w:rsidP="001341E3">
            <w:r>
              <w:t>Teacher Response/Feedback</w:t>
            </w:r>
          </w:p>
          <w:p w:rsidR="001341E3" w:rsidRDefault="001341E3" w:rsidP="001341E3"/>
          <w:p w:rsidR="001341E3" w:rsidRDefault="001341E3" w:rsidP="001341E3"/>
          <w:p w:rsidR="001341E3" w:rsidRDefault="001341E3" w:rsidP="001341E3"/>
          <w:p w:rsidR="001341E3" w:rsidRDefault="001341E3" w:rsidP="001341E3"/>
        </w:tc>
        <w:tc>
          <w:tcPr>
            <w:tcW w:w="3117" w:type="dxa"/>
          </w:tcPr>
          <w:p w:rsidR="001341E3" w:rsidRDefault="001341E3" w:rsidP="001341E3">
            <w:r>
              <w:t>Teacher Response/Feedback</w:t>
            </w:r>
          </w:p>
          <w:p w:rsidR="001341E3" w:rsidRDefault="001341E3" w:rsidP="001341E3"/>
        </w:tc>
        <w:tc>
          <w:tcPr>
            <w:tcW w:w="3117" w:type="dxa"/>
          </w:tcPr>
          <w:p w:rsidR="001341E3" w:rsidRDefault="001341E3" w:rsidP="001341E3">
            <w:r>
              <w:t>Teacher Response/Feedback</w:t>
            </w:r>
          </w:p>
          <w:p w:rsidR="001341E3" w:rsidRDefault="001341E3" w:rsidP="001341E3"/>
        </w:tc>
      </w:tr>
    </w:tbl>
    <w:p w:rsidR="001341E3" w:rsidRDefault="001341E3" w:rsidP="001341E3"/>
    <w:p w:rsidR="001341E3" w:rsidRDefault="001341E3" w:rsidP="001341E3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1341E3" w:rsidTr="001341E3">
        <w:tc>
          <w:tcPr>
            <w:tcW w:w="4675" w:type="dxa"/>
          </w:tcPr>
          <w:p w:rsidR="001341E3" w:rsidRDefault="001341E3" w:rsidP="001341E3">
            <w:pPr>
              <w:jc w:val="center"/>
            </w:pPr>
            <w:r>
              <w:t>Tuesday</w:t>
            </w:r>
          </w:p>
        </w:tc>
        <w:tc>
          <w:tcPr>
            <w:tcW w:w="4675" w:type="dxa"/>
          </w:tcPr>
          <w:p w:rsidR="001341E3" w:rsidRDefault="001341E3" w:rsidP="001341E3">
            <w:pPr>
              <w:jc w:val="center"/>
            </w:pPr>
            <w:r>
              <w:t>Thursday</w:t>
            </w:r>
          </w:p>
        </w:tc>
      </w:tr>
      <w:tr w:rsidR="001341E3" w:rsidTr="001341E3">
        <w:tc>
          <w:tcPr>
            <w:tcW w:w="4675" w:type="dxa"/>
          </w:tcPr>
          <w:p w:rsidR="001341E3" w:rsidRDefault="001341E3" w:rsidP="001341E3">
            <w:r>
              <w:t>Student Response/Reflection</w:t>
            </w:r>
          </w:p>
          <w:p w:rsidR="001341E3" w:rsidRDefault="001341E3" w:rsidP="001341E3"/>
          <w:p w:rsidR="001341E3" w:rsidRDefault="001341E3" w:rsidP="001341E3"/>
          <w:p w:rsidR="001341E3" w:rsidRDefault="001341E3" w:rsidP="001341E3"/>
        </w:tc>
        <w:tc>
          <w:tcPr>
            <w:tcW w:w="4675" w:type="dxa"/>
          </w:tcPr>
          <w:p w:rsidR="001341E3" w:rsidRDefault="001341E3" w:rsidP="001341E3">
            <w:r>
              <w:t>Student Response/Reflection</w:t>
            </w:r>
          </w:p>
          <w:p w:rsidR="001341E3" w:rsidRDefault="001341E3" w:rsidP="001341E3"/>
        </w:tc>
      </w:tr>
      <w:tr w:rsidR="001341E3" w:rsidTr="001341E3">
        <w:tc>
          <w:tcPr>
            <w:tcW w:w="4675" w:type="dxa"/>
          </w:tcPr>
          <w:p w:rsidR="001341E3" w:rsidRDefault="001341E3" w:rsidP="001341E3">
            <w:r>
              <w:t>Teacher Response/Feedback</w:t>
            </w:r>
          </w:p>
          <w:p w:rsidR="001341E3" w:rsidRDefault="001341E3" w:rsidP="001341E3"/>
          <w:p w:rsidR="001341E3" w:rsidRDefault="001341E3" w:rsidP="001341E3"/>
          <w:p w:rsidR="001341E3" w:rsidRDefault="001341E3" w:rsidP="001341E3"/>
        </w:tc>
        <w:tc>
          <w:tcPr>
            <w:tcW w:w="4675" w:type="dxa"/>
          </w:tcPr>
          <w:p w:rsidR="001341E3" w:rsidRDefault="001341E3" w:rsidP="001341E3">
            <w:r>
              <w:t>Teacher Response/Feedback</w:t>
            </w:r>
          </w:p>
          <w:p w:rsidR="001341E3" w:rsidRDefault="001341E3" w:rsidP="001341E3"/>
        </w:tc>
      </w:tr>
    </w:tbl>
    <w:p w:rsidR="001341E3" w:rsidRPr="001341E3" w:rsidRDefault="001341E3" w:rsidP="001341E3">
      <w:pPr>
        <w:jc w:val="right"/>
      </w:pPr>
      <w:r>
        <w:t>(</w:t>
      </w:r>
      <w:r w:rsidR="001C6E9E">
        <w:t>Adapted</w:t>
      </w:r>
      <w:r>
        <w:t xml:space="preserve"> from Cris Tovani, </w:t>
      </w:r>
      <w:r w:rsidRPr="001341E3">
        <w:rPr>
          <w:u w:val="single"/>
        </w:rPr>
        <w:t>When Kids Can’t Read</w:t>
      </w:r>
      <w:r>
        <w:t>)</w:t>
      </w:r>
    </w:p>
    <w:sectPr w:rsidR="001341E3" w:rsidRPr="001341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1E3"/>
    <w:rsid w:val="001341E3"/>
    <w:rsid w:val="001C6E9E"/>
    <w:rsid w:val="005D2456"/>
    <w:rsid w:val="007E4CD8"/>
    <w:rsid w:val="00B06C48"/>
    <w:rsid w:val="00F75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C9D159F-49C3-46B8-A913-59DA9D3C52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341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1">
    <w:name w:val="Plain Table 1"/>
    <w:basedOn w:val="TableNormal"/>
    <w:uiPriority w:val="41"/>
    <w:rsid w:val="001341E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leGridLight">
    <w:name w:val="Grid Table Light"/>
    <w:basedOn w:val="TableNormal"/>
    <w:uiPriority w:val="40"/>
    <w:rsid w:val="001341E3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252</Words>
  <Characters>1441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Broome</dc:creator>
  <cp:keywords/>
  <dc:description/>
  <cp:lastModifiedBy>Pam Broome</cp:lastModifiedBy>
  <cp:revision>2</cp:revision>
  <dcterms:created xsi:type="dcterms:W3CDTF">2015-07-07T16:31:00Z</dcterms:created>
  <dcterms:modified xsi:type="dcterms:W3CDTF">2015-07-07T17:29:00Z</dcterms:modified>
</cp:coreProperties>
</file>